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7E70A" w14:textId="77777777" w:rsidR="00752CFB" w:rsidRPr="00B30414" w:rsidRDefault="00752CFB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r w:rsidRPr="00B30414">
        <w:rPr>
          <w:b w:val="0"/>
          <w:i/>
          <w:sz w:val="22"/>
          <w:szCs w:val="22"/>
        </w:rPr>
        <w:t xml:space="preserve">Załącznik nr </w:t>
      </w:r>
      <w:r>
        <w:rPr>
          <w:b w:val="0"/>
          <w:i/>
          <w:sz w:val="22"/>
          <w:szCs w:val="22"/>
        </w:rPr>
        <w:t xml:space="preserve">5 </w:t>
      </w:r>
      <w:r w:rsidRPr="00B30414">
        <w:rPr>
          <w:b w:val="0"/>
          <w:i/>
          <w:sz w:val="22"/>
          <w:szCs w:val="22"/>
        </w:rPr>
        <w:t>do SIWZ</w:t>
      </w:r>
    </w:p>
    <w:p w14:paraId="0F57570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24B3878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529087FE" w14:textId="77777777" w:rsidR="00752CFB" w:rsidRPr="00A83718" w:rsidRDefault="00752CFB" w:rsidP="00752CFB">
      <w:pPr>
        <w:pStyle w:val="Nagwek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OŚWIADCZENIE</w:t>
      </w:r>
      <w:r w:rsidRPr="00A83718">
        <w:rPr>
          <w:spacing w:val="20"/>
          <w:sz w:val="28"/>
          <w:szCs w:val="28"/>
        </w:rPr>
        <w:t xml:space="preserve">  </w:t>
      </w:r>
    </w:p>
    <w:p w14:paraId="0DBE05D3" w14:textId="77777777" w:rsidR="00752CFB" w:rsidRPr="00B30414" w:rsidRDefault="00752CFB" w:rsidP="00752CFB">
      <w:pPr>
        <w:rPr>
          <w:sz w:val="24"/>
          <w:szCs w:val="24"/>
        </w:rPr>
      </w:pPr>
    </w:p>
    <w:p w14:paraId="4DF22E5E" w14:textId="34B75381" w:rsidR="00752CFB" w:rsidRPr="00CD7C4F" w:rsidRDefault="00752CFB" w:rsidP="00752CFB">
      <w:pPr>
        <w:ind w:left="709" w:hanging="709"/>
        <w:jc w:val="both"/>
        <w:rPr>
          <w:b/>
          <w:i/>
          <w:sz w:val="24"/>
          <w:szCs w:val="24"/>
          <w:u w:val="single"/>
        </w:rPr>
      </w:pPr>
      <w:r w:rsidRPr="003E33EA">
        <w:rPr>
          <w:b/>
          <w:sz w:val="24"/>
          <w:szCs w:val="24"/>
          <w:u w:val="single"/>
        </w:rPr>
        <w:t xml:space="preserve">Dot.: przetargu nieograniczonego </w:t>
      </w:r>
      <w:r>
        <w:rPr>
          <w:b/>
          <w:sz w:val="24"/>
          <w:szCs w:val="24"/>
          <w:u w:val="single"/>
        </w:rPr>
        <w:t>pn.</w:t>
      </w:r>
      <w:r w:rsidRPr="003E33EA">
        <w:rPr>
          <w:b/>
          <w:sz w:val="24"/>
          <w:szCs w:val="24"/>
          <w:u w:val="single"/>
        </w:rPr>
        <w:t xml:space="preserve"> </w:t>
      </w:r>
      <w:r w:rsidRPr="00237E0D">
        <w:rPr>
          <w:b/>
          <w:sz w:val="24"/>
          <w:szCs w:val="24"/>
          <w:u w:val="single"/>
        </w:rPr>
        <w:t>„</w:t>
      </w:r>
      <w:r w:rsidR="00AE6C67" w:rsidRPr="00AE6C67">
        <w:rPr>
          <w:rFonts w:eastAsiaTheme="minorHAnsi"/>
          <w:b/>
          <w:bCs/>
          <w:sz w:val="24"/>
          <w:szCs w:val="24"/>
          <w:u w:val="single"/>
          <w:lang w:eastAsia="en-US"/>
        </w:rPr>
        <w:t>Przebudowa drogi gminnej Nr 105765L w miejscowości Pilaszkowice Pierwsze</w:t>
      </w:r>
      <w:r w:rsidRPr="00D75DCF">
        <w:rPr>
          <w:b/>
          <w:sz w:val="24"/>
          <w:szCs w:val="24"/>
          <w:u w:val="single"/>
        </w:rPr>
        <w:t>”</w:t>
      </w:r>
      <w:r>
        <w:rPr>
          <w:b/>
          <w:sz w:val="24"/>
          <w:szCs w:val="24"/>
          <w:u w:val="single"/>
        </w:rPr>
        <w:t>.</w:t>
      </w:r>
    </w:p>
    <w:p w14:paraId="5EE9A742" w14:textId="44A67B9E" w:rsidR="00752CFB" w:rsidRPr="005B2905" w:rsidRDefault="00752CFB" w:rsidP="00AE6C67">
      <w:pPr>
        <w:tabs>
          <w:tab w:val="left" w:pos="6285"/>
        </w:tabs>
        <w:ind w:left="360"/>
        <w:jc w:val="both"/>
        <w:rPr>
          <w:b/>
          <w:sz w:val="24"/>
          <w:szCs w:val="24"/>
          <w:u w:val="single"/>
        </w:rPr>
      </w:pPr>
    </w:p>
    <w:p w14:paraId="44C28A62" w14:textId="77777777" w:rsidR="00752CFB" w:rsidRDefault="00752CFB" w:rsidP="00752CFB">
      <w:pPr>
        <w:jc w:val="both"/>
        <w:rPr>
          <w:sz w:val="24"/>
          <w:szCs w:val="24"/>
        </w:rPr>
      </w:pPr>
    </w:p>
    <w:p w14:paraId="7643B1A8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14:paraId="1E0374FE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ABEA9A" w14:textId="77777777" w:rsidR="00752CFB" w:rsidRDefault="00752CFB" w:rsidP="00752CFB">
      <w:pPr>
        <w:rPr>
          <w:sz w:val="24"/>
          <w:szCs w:val="24"/>
        </w:rPr>
      </w:pPr>
    </w:p>
    <w:p w14:paraId="2F53BD82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99FA78" w14:textId="77777777" w:rsidR="00752CFB" w:rsidRPr="00B30414" w:rsidRDefault="00752CFB" w:rsidP="00752CFB">
      <w:pPr>
        <w:rPr>
          <w:sz w:val="24"/>
          <w:szCs w:val="24"/>
        </w:rPr>
      </w:pPr>
    </w:p>
    <w:p w14:paraId="402AAA0E" w14:textId="77777777" w:rsidR="00752CFB" w:rsidRDefault="00752CFB" w:rsidP="00752CF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>
        <w:rPr>
          <w:sz w:val="24"/>
          <w:szCs w:val="24"/>
        </w:rPr>
        <w:t>:</w:t>
      </w:r>
    </w:p>
    <w:p w14:paraId="3FCABA78" w14:textId="77777777" w:rsidR="00752CFB" w:rsidRDefault="00752CFB" w:rsidP="00752CFB">
      <w:pPr>
        <w:jc w:val="both"/>
        <w:rPr>
          <w:sz w:val="24"/>
          <w:szCs w:val="24"/>
        </w:rPr>
      </w:pPr>
    </w:p>
    <w:p w14:paraId="5F607033" w14:textId="77777777" w:rsidR="00752CFB" w:rsidRDefault="00752CFB" w:rsidP="00752CFB">
      <w:pPr>
        <w:jc w:val="both"/>
        <w:rPr>
          <w:sz w:val="24"/>
          <w:szCs w:val="24"/>
        </w:rPr>
      </w:pPr>
    </w:p>
    <w:p w14:paraId="11BD2FDE" w14:textId="3FCBDF28" w:rsidR="00752CFB" w:rsidRDefault="00752CFB" w:rsidP="00752CFB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JrqGSwsAgAAVAQAAA4AAAAAAAAAAAAAAAAALgIAAGRycy9l&#10;Mm9Eb2MueG1sUEsBAi0AFAAGAAgAAAAhAHfMl6/cAAAABgEAAA8AAAAAAAAAAAAAAAAAhgQAAGRy&#10;cy9kb3ducmV2LnhtbFBLBQYAAAAABAAEAPMAAACP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1ABA15E5" w:rsidR="00752CFB" w:rsidRPr="00AF628B" w:rsidRDefault="00752CFB" w:rsidP="00752CFB">
      <w:pPr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przynależymy do tej samej grupy kapitałowej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(tekst jedn. Dz. U. z 201</w:t>
      </w:r>
      <w:r w:rsidR="007F6756">
        <w:rPr>
          <w:rFonts w:eastAsia="Helvetica-Oblique"/>
          <w:sz w:val="24"/>
          <w:szCs w:val="24"/>
        </w:rPr>
        <w:t>9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7F6756">
        <w:rPr>
          <w:rFonts w:eastAsia="Helvetica-Oblique"/>
          <w:sz w:val="24"/>
          <w:szCs w:val="24"/>
        </w:rPr>
        <w:t>369</w:t>
      </w:r>
      <w:r w:rsidRPr="00AF628B">
        <w:rPr>
          <w:rFonts w:eastAsia="Helvetica-Oblique"/>
          <w:sz w:val="24"/>
          <w:szCs w:val="24"/>
        </w:rPr>
        <w:t>)</w:t>
      </w:r>
      <w:r w:rsidRPr="00F63FB4">
        <w:rPr>
          <w:sz w:val="24"/>
          <w:szCs w:val="24"/>
        </w:rPr>
        <w:t xml:space="preserve"> </w:t>
      </w:r>
      <w:r w:rsidRPr="00AF628B">
        <w:rPr>
          <w:sz w:val="24"/>
          <w:szCs w:val="24"/>
        </w:rPr>
        <w:t xml:space="preserve">z wykonawcami, którzy złożyli oferty w </w:t>
      </w:r>
      <w:r>
        <w:rPr>
          <w:sz w:val="24"/>
          <w:szCs w:val="24"/>
        </w:rPr>
        <w:t xml:space="preserve">bieżącym </w:t>
      </w:r>
      <w:r w:rsidRPr="00AF628B">
        <w:rPr>
          <w:sz w:val="24"/>
          <w:szCs w:val="24"/>
        </w:rPr>
        <w:t>postępowaniu</w:t>
      </w:r>
      <w:r>
        <w:rPr>
          <w:sz w:val="24"/>
          <w:szCs w:val="24"/>
        </w:rPr>
        <w:t>,</w:t>
      </w:r>
    </w:p>
    <w:p w14:paraId="7A3BA0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5C88D7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8BFCED3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416E2428" w14:textId="0E29EA2A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B+nd2dLwIAAFsEAAAOAAAAAAAAAAAAAAAAAC4CAABkcnMv&#10;ZTJvRG9jLnhtbFBLAQItABQABgAIAAAAIQBsrnzL2gAAAAYBAAAPAAAAAAAAAAAAAAAAAIkEAABk&#10;cnMvZG93bnJldi54bWxQSwUGAAAAAAQABADzAAAAk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6DF284" w14:textId="77B5E13A" w:rsidR="00752CFB" w:rsidRDefault="00752CFB" w:rsidP="00752CFB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Pr="00F63FB4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</w:t>
      </w:r>
      <w:r>
        <w:rPr>
          <w:rFonts w:eastAsia="Helvetica-Oblique"/>
          <w:sz w:val="24"/>
          <w:szCs w:val="24"/>
        </w:rPr>
        <w:t>kst jedn. Dz. U. z 201</w:t>
      </w:r>
      <w:r w:rsidR="007F6756">
        <w:rPr>
          <w:rFonts w:eastAsia="Helvetica-Oblique"/>
          <w:sz w:val="24"/>
          <w:szCs w:val="24"/>
        </w:rPr>
        <w:t>9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7F6756">
        <w:rPr>
          <w:rFonts w:eastAsia="Helvetica-Oblique"/>
          <w:sz w:val="24"/>
          <w:szCs w:val="24"/>
        </w:rPr>
        <w:t>369</w:t>
      </w:r>
      <w:r w:rsidRPr="00AF628B">
        <w:rPr>
          <w:rFonts w:eastAsia="Helvetica-Oblique"/>
          <w:sz w:val="24"/>
          <w:szCs w:val="24"/>
        </w:rPr>
        <w:t>)</w:t>
      </w:r>
      <w:r>
        <w:rPr>
          <w:sz w:val="24"/>
          <w:szCs w:val="24"/>
        </w:rPr>
        <w:t xml:space="preserve"> z następującymi wykonawcami, którzy złożyli oferty w bieżącym postępowaniu:</w:t>
      </w:r>
    </w:p>
    <w:p w14:paraId="49FD7F94" w14:textId="77777777" w:rsidR="00752CFB" w:rsidRDefault="00752CFB" w:rsidP="00752CFB">
      <w:pPr>
        <w:ind w:left="851"/>
        <w:jc w:val="both"/>
        <w:rPr>
          <w:sz w:val="24"/>
          <w:szCs w:val="24"/>
        </w:rPr>
      </w:pPr>
    </w:p>
    <w:p w14:paraId="1D143180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14:paraId="2ABBC216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14:paraId="00117D85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.</w:t>
      </w:r>
    </w:p>
    <w:p w14:paraId="3A08FB48" w14:textId="77777777" w:rsidR="00752CFB" w:rsidRDefault="00752CFB" w:rsidP="00752CFB">
      <w:pPr>
        <w:rPr>
          <w:sz w:val="24"/>
          <w:szCs w:val="24"/>
        </w:rPr>
      </w:pPr>
    </w:p>
    <w:p w14:paraId="059CDA32" w14:textId="77777777" w:rsidR="00752CFB" w:rsidRDefault="00752CFB" w:rsidP="00752CFB">
      <w:pPr>
        <w:ind w:left="851"/>
        <w:rPr>
          <w:sz w:val="24"/>
          <w:szCs w:val="24"/>
        </w:rPr>
      </w:pPr>
    </w:p>
    <w:p w14:paraId="6D6B5387" w14:textId="77777777" w:rsidR="00752CFB" w:rsidRDefault="00752CFB" w:rsidP="00752CFB">
      <w:pPr>
        <w:rPr>
          <w:sz w:val="24"/>
          <w:szCs w:val="24"/>
        </w:rPr>
      </w:pPr>
    </w:p>
    <w:p w14:paraId="4970580E" w14:textId="77777777" w:rsidR="00752CFB" w:rsidRDefault="00752CFB" w:rsidP="00752CFB">
      <w:pPr>
        <w:ind w:left="360"/>
        <w:rPr>
          <w:sz w:val="24"/>
          <w:szCs w:val="24"/>
        </w:rPr>
      </w:pPr>
    </w:p>
    <w:p w14:paraId="75EEEE38" w14:textId="77777777" w:rsidR="00752CFB" w:rsidRPr="00D73A98" w:rsidRDefault="00752CFB" w:rsidP="00752CFB">
      <w:pPr>
        <w:ind w:left="360"/>
        <w:rPr>
          <w:b/>
          <w:sz w:val="24"/>
          <w:szCs w:val="24"/>
        </w:rPr>
      </w:pPr>
    </w:p>
    <w:p w14:paraId="6A35D214" w14:textId="77777777" w:rsidR="00752CFB" w:rsidRPr="00A47E61" w:rsidRDefault="00752CFB" w:rsidP="00752CFB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2DC92D4C" w14:textId="77777777" w:rsidR="00752CFB" w:rsidRPr="00A47E61" w:rsidRDefault="00752CFB" w:rsidP="00752CF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19DB82E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15394D3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2406D447" w14:textId="77777777" w:rsidR="00752CFB" w:rsidRPr="00D8482A" w:rsidRDefault="00752CFB" w:rsidP="00752CFB">
      <w:pPr>
        <w:rPr>
          <w:i/>
          <w:sz w:val="24"/>
          <w:szCs w:val="24"/>
        </w:rPr>
      </w:pPr>
    </w:p>
    <w:p w14:paraId="57398870" w14:textId="77777777" w:rsidR="00334886" w:rsidRPr="00752CFB" w:rsidRDefault="00334886" w:rsidP="00752CFB"/>
    <w:sectPr w:rsidR="00334886" w:rsidRPr="00752CFB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20051" w14:textId="77777777" w:rsidR="00CD4B6F" w:rsidRDefault="00CD4B6F">
      <w:r>
        <w:separator/>
      </w:r>
    </w:p>
  </w:endnote>
  <w:endnote w:type="continuationSeparator" w:id="0">
    <w:p w14:paraId="6D7AD06B" w14:textId="77777777" w:rsidR="00CD4B6F" w:rsidRDefault="00CD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2C1FE" w14:textId="15A3337D" w:rsidR="00B30414" w:rsidRPr="00622AE8" w:rsidRDefault="00752CFB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Pr="00622AE8">
      <w:rPr>
        <w:i/>
        <w:sz w:val="22"/>
        <w:szCs w:val="22"/>
      </w:rPr>
      <w:t xml:space="preserve">Strona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PAGE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  <w:r w:rsidRPr="00622AE8">
      <w:rPr>
        <w:i/>
        <w:sz w:val="22"/>
        <w:szCs w:val="22"/>
      </w:rPr>
      <w:t xml:space="preserve"> z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NUMPAGES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</w:p>
  <w:p w14:paraId="1609295C" w14:textId="04D118A7" w:rsidR="00C70D67" w:rsidRPr="00AE6C67" w:rsidRDefault="00752CFB" w:rsidP="00CD7C4F">
    <w:pPr>
      <w:jc w:val="center"/>
      <w:rPr>
        <w:b/>
        <w:i/>
        <w:iCs/>
        <w:sz w:val="22"/>
        <w:szCs w:val="22"/>
      </w:rPr>
    </w:pPr>
    <w:r w:rsidRPr="00E93FF2">
      <w:rPr>
        <w:i/>
        <w:sz w:val="22"/>
        <w:szCs w:val="22"/>
      </w:rPr>
      <w:t xml:space="preserve">Załącznik nr 5 do SIWZ – </w:t>
    </w:r>
    <w:r w:rsidR="00AE6C67" w:rsidRPr="00AE6C67">
      <w:rPr>
        <w:rFonts w:eastAsiaTheme="minorHAnsi"/>
        <w:i/>
        <w:iCs/>
        <w:sz w:val="24"/>
        <w:szCs w:val="24"/>
        <w:lang w:eastAsia="en-US"/>
      </w:rPr>
      <w:t>Przebudowa drogi gminnej Nr 105765L w miejscowości Pilaszkowice Pierwsze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5EF65" w14:textId="77777777" w:rsidR="00CD4B6F" w:rsidRDefault="00CD4B6F">
      <w:r>
        <w:separator/>
      </w:r>
    </w:p>
  </w:footnote>
  <w:footnote w:type="continuationSeparator" w:id="0">
    <w:p w14:paraId="2B1DD5FD" w14:textId="77777777" w:rsidR="00CD4B6F" w:rsidRDefault="00CD4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F00E7" w14:textId="1F0C6F60" w:rsidR="00351E31" w:rsidRDefault="00AE6C67" w:rsidP="00351E3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53961"/>
    <w:rsid w:val="001743FA"/>
    <w:rsid w:val="0022271B"/>
    <w:rsid w:val="00334886"/>
    <w:rsid w:val="00515644"/>
    <w:rsid w:val="00752CFB"/>
    <w:rsid w:val="007F6756"/>
    <w:rsid w:val="00AE6C67"/>
    <w:rsid w:val="00B230B8"/>
    <w:rsid w:val="00C21D0C"/>
    <w:rsid w:val="00CD4B6F"/>
    <w:rsid w:val="00E94F6C"/>
    <w:rsid w:val="00E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83CCEA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43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3F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8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HP_ProBook</cp:lastModifiedBy>
  <cp:revision>10</cp:revision>
  <dcterms:created xsi:type="dcterms:W3CDTF">2019-02-24T22:04:00Z</dcterms:created>
  <dcterms:modified xsi:type="dcterms:W3CDTF">2020-08-13T19:39:00Z</dcterms:modified>
</cp:coreProperties>
</file>